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569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Фомина Виталия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неработающего (со слов),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Фомин В.С.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 д.190А кв.19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18810086230002122935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Фомин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Фомина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ОГИБДД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Фомина В.С.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18810086230002122935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3000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18810086230002122935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16.05.2025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Фомина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671065</w:t>
      </w:r>
      <w:r>
        <w:rPr>
          <w:rFonts w:ascii="Times New Roman" w:eastAsia="Times New Roman" w:hAnsi="Times New Roman" w:cs="Times New Roman"/>
        </w:rPr>
        <w:t xml:space="preserve"> от 19.05.2025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18810086230002122935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>из ГИС ГМП по состоянию на 22</w:t>
      </w:r>
      <w:r>
        <w:rPr>
          <w:rFonts w:ascii="Times New Roman" w:eastAsia="Times New Roman" w:hAnsi="Times New Roman" w:cs="Times New Roman"/>
        </w:rPr>
        <w:t xml:space="preserve">.05.2025,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18.06.2025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Фомина В.С.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Фомина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Фомина Виталия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0412365400805005692520117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